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color w:val="2f5496"/>
          <w:sz w:val="32"/>
          <w:szCs w:val="32"/>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color w:val="2f5496"/>
          <w:sz w:val="28"/>
          <w:szCs w:val="28"/>
        </w:rPr>
      </w:pPr>
      <w:r w:rsidDel="00000000" w:rsidR="00000000" w:rsidRPr="00000000">
        <w:rPr>
          <w:rFonts w:ascii="Times New Roman" w:cs="Times New Roman" w:eastAsia="Times New Roman" w:hAnsi="Times New Roman"/>
          <w:color w:val="2f5496"/>
          <w:sz w:val="32"/>
          <w:szCs w:val="32"/>
          <w:rtl w:val="0"/>
        </w:rPr>
        <w:t xml:space="preserve">Título título título</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2f5496"/>
          <w:sz w:val="26"/>
          <w:szCs w:val="26"/>
        </w:rPr>
      </w:pPr>
      <w:r w:rsidDel="00000000" w:rsidR="00000000" w:rsidRPr="00000000">
        <w:rPr>
          <w:rFonts w:ascii="Times New Roman" w:cs="Times New Roman" w:eastAsia="Times New Roman" w:hAnsi="Times New Roman"/>
          <w:color w:val="2f5496"/>
          <w:sz w:val="26"/>
          <w:szCs w:val="26"/>
          <w:rtl w:val="0"/>
        </w:rPr>
        <w:t xml:space="preserve">subtítulo subtítulo subtítulo</w:t>
      </w:r>
    </w:p>
    <w:p w:rsidR="00000000" w:rsidDel="00000000" w:rsidP="00000000" w:rsidRDefault="00000000" w:rsidRPr="00000000" w14:paraId="00000004">
      <w:pPr>
        <w:rPr>
          <w:rFonts w:ascii="Times New Roman" w:cs="Times New Roman" w:eastAsia="Times New Roman" w:hAnsi="Times New Roman"/>
          <w:color w:val="2f5496"/>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Autor ¹ (Nome Sobrenome), Autor ², Autor 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254000</wp:posOffset>
                </wp:positionV>
                <wp:extent cx="1666875" cy="638175"/>
                <wp:effectExtent b="0" l="0" r="0" t="0"/>
                <wp:wrapNone/>
                <wp:docPr id="18" name=""/>
                <a:graphic>
                  <a:graphicData uri="http://schemas.microsoft.com/office/word/2010/wordprocessingShape">
                    <wps:wsp>
                      <wps:cNvSpPr/>
                      <wps:cNvPr id="3" name="Shape 3"/>
                      <wps:spPr>
                        <a:xfrm>
                          <a:off x="4517325" y="3465675"/>
                          <a:ext cx="1657350" cy="6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Submetido em: novembro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Aprovado em: novembro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Publicado em: abril 2022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254000</wp:posOffset>
                </wp:positionV>
                <wp:extent cx="1666875" cy="63817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666875" cy="638175"/>
                        </a:xfrm>
                        <a:prstGeom prst="rect"/>
                        <a:ln/>
                      </pic:spPr>
                    </pic:pic>
                  </a:graphicData>
                </a:graphic>
              </wp:anchor>
            </w:drawing>
          </mc:Fallback>
        </mc:AlternateContent>
      </w:r>
    </w:p>
    <w:p w:rsidR="00000000" w:rsidDel="00000000" w:rsidP="00000000" w:rsidRDefault="00000000" w:rsidRPr="00000000" w14:paraId="00000006">
      <w:pPr>
        <w:spacing w:after="0" w:lineRule="auto"/>
        <w:rPr>
          <w:rFonts w:ascii="Times New Roman" w:cs="Times New Roman" w:eastAsia="Times New Roman" w:hAnsi="Times New Roman"/>
          <w:color w:val="2f5496"/>
          <w:sz w:val="20"/>
          <w:szCs w:val="20"/>
        </w:rPr>
      </w:pPr>
      <w:r w:rsidDel="00000000" w:rsidR="00000000" w:rsidRPr="00000000">
        <w:rPr>
          <w:rFonts w:ascii="Times New Roman" w:cs="Times New Roman" w:eastAsia="Times New Roman" w:hAnsi="Times New Roman"/>
          <w:color w:val="2f5496"/>
          <w:sz w:val="20"/>
          <w:szCs w:val="20"/>
          <w:rtl w:val="0"/>
        </w:rPr>
        <w:t xml:space="preserve">¹ Universidade do Estado do Pará (UEPA), Brasil, fulano.fulano@uepa.br                   </w:t>
      </w:r>
    </w:p>
    <w:p w:rsidR="00000000" w:rsidDel="00000000" w:rsidP="00000000" w:rsidRDefault="00000000" w:rsidRPr="00000000" w14:paraId="00000007">
      <w:pPr>
        <w:spacing w:after="0" w:lineRule="auto"/>
        <w:rPr>
          <w:rFonts w:ascii="Times New Roman" w:cs="Times New Roman" w:eastAsia="Times New Roman" w:hAnsi="Times New Roman"/>
          <w:color w:val="2f5496"/>
          <w:sz w:val="20"/>
          <w:szCs w:val="20"/>
        </w:rPr>
      </w:pPr>
      <w:r w:rsidDel="00000000" w:rsidR="00000000" w:rsidRPr="00000000">
        <w:rPr>
          <w:rFonts w:ascii="Times New Roman" w:cs="Times New Roman" w:eastAsia="Times New Roman" w:hAnsi="Times New Roman"/>
          <w:color w:val="2f5496"/>
          <w:sz w:val="20"/>
          <w:szCs w:val="20"/>
          <w:rtl w:val="0"/>
        </w:rPr>
        <w:t xml:space="preserve">²</w:t>
      </w:r>
    </w:p>
    <w:p w:rsidR="00000000" w:rsidDel="00000000" w:rsidP="00000000" w:rsidRDefault="00000000" w:rsidRPr="00000000" w14:paraId="00000008">
      <w:pPr>
        <w:rPr>
          <w:rFonts w:ascii="Times New Roman" w:cs="Times New Roman" w:eastAsia="Times New Roman" w:hAnsi="Times New Roman"/>
          <w:color w:val="2f5496"/>
          <w:sz w:val="20"/>
          <w:szCs w:val="20"/>
        </w:rPr>
      </w:pPr>
      <w:r w:rsidDel="00000000" w:rsidR="00000000" w:rsidRPr="00000000">
        <w:rPr>
          <w:rFonts w:ascii="Times New Roman" w:cs="Times New Roman" w:eastAsia="Times New Roman" w:hAnsi="Times New Roman"/>
          <w:color w:val="2f5496"/>
          <w:sz w:val="20"/>
          <w:szCs w:val="20"/>
          <w:rtl w:val="0"/>
        </w:rPr>
        <w:t xml:space="preserve">³</w:t>
      </w:r>
    </w:p>
    <w:p w:rsidR="00000000" w:rsidDel="00000000" w:rsidP="00000000" w:rsidRDefault="00000000" w:rsidRPr="00000000" w14:paraId="00000009">
      <w:pPr>
        <w:spacing w:after="0" w:line="240" w:lineRule="auto"/>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9525" cy="19050"/>
                <wp:effectExtent b="0" l="0" r="0" t="0"/>
                <wp:wrapNone/>
                <wp:docPr id="23" name=""/>
                <a:graphic>
                  <a:graphicData uri="http://schemas.microsoft.com/office/word/2010/wordprocessingShape">
                    <wps:wsp>
                      <wps:cNvCnPr/>
                      <wps:spPr>
                        <a:xfrm flipH="1" rot="10800000">
                          <a:off x="2536125" y="3775238"/>
                          <a:ext cx="5619750" cy="9525"/>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9525" cy="19050"/>
                <wp:effectExtent b="0" l="0" r="0" t="0"/>
                <wp:wrapNone/>
                <wp:docPr id="2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0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Como citar</w:t>
      </w:r>
    </w:p>
    <w:p w:rsidR="00000000" w:rsidDel="00000000" w:rsidP="00000000" w:rsidRDefault="00000000" w:rsidRPr="00000000" w14:paraId="0000000B">
      <w:pPr>
        <w:ind w:left="566.9291338582675" w:hanging="566.92913385826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Sobrenome, Inicial do nome; Sobrenome, Inicial do nome; Sobrenome, Inicial do nome (2022). Título título título. </w:t>
      </w:r>
      <w:r w:rsidDel="00000000" w:rsidR="00000000" w:rsidRPr="00000000">
        <w:rPr>
          <w:rFonts w:ascii="Times New Roman" w:cs="Times New Roman" w:eastAsia="Times New Roman" w:hAnsi="Times New Roman"/>
          <w:i w:val="1"/>
          <w:sz w:val="20"/>
          <w:szCs w:val="20"/>
          <w:rtl w:val="0"/>
        </w:rPr>
        <w:t xml:space="preserve">Rev. PoDE, Revista Povos, Diversidade e Educação</w:t>
      </w:r>
      <w:r w:rsidDel="00000000" w:rsidR="00000000" w:rsidRPr="00000000">
        <w:rPr>
          <w:rFonts w:ascii="Times New Roman" w:cs="Times New Roman" w:eastAsia="Times New Roman" w:hAnsi="Times New Roman"/>
          <w:sz w:val="20"/>
          <w:szCs w:val="20"/>
          <w:rtl w:val="0"/>
        </w:rPr>
        <w:t xml:space="preserve">, 1. p. 1-15.</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482600</wp:posOffset>
                </wp:positionV>
                <wp:extent cx="9525" cy="19050"/>
                <wp:effectExtent b="0" l="0" r="0" t="0"/>
                <wp:wrapNone/>
                <wp:docPr id="22" name=""/>
                <a:graphic>
                  <a:graphicData uri="http://schemas.microsoft.com/office/word/2010/wordprocessingShape">
                    <wps:wsp>
                      <wps:cNvCnPr/>
                      <wps:spPr>
                        <a:xfrm flipH="1" rot="10800000">
                          <a:off x="2536125" y="3775238"/>
                          <a:ext cx="5619750" cy="9525"/>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482600</wp:posOffset>
                </wp:positionV>
                <wp:extent cx="9525" cy="19050"/>
                <wp:effectExtent b="0" l="0" r="0" t="0"/>
                <wp:wrapNone/>
                <wp:docPr id="2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9525" cy="19050"/>
                        </a:xfrm>
                        <a:prstGeom prst="rect"/>
                        <a:ln/>
                      </pic:spPr>
                    </pic:pic>
                  </a:graphicData>
                </a:graphic>
              </wp:anchor>
            </w:drawing>
          </mc:Fallback>
        </mc:AlternateConten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máximo de 150 palavras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até 5 palavras separadas por vírgula e em letra minúscula. Fonte Times New Roman, 11 pontos, sem espaçamento.</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 e Palabras clave ou Abstract e Keyword com até 150 palavras e até 5 palavras separadas por vírgula e em letra minúscula.</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texto deve estar em espaçamento 1,5, sem espaçamento depois do parágrafo. Primeira linha com recuo de 1,25 margem esquerda. Texto alinhado – justificado. Usar fonte de 12 pontos Times New Roman; emprega itálico em vez de sublinhado (exceto em endereços URL); as figuras e tabelas estão inseridas no texto, não no final do documento na forma de anexos, e margens: inferior, superior, esquerda e direita de 2,5cm em papel A4.</w:t>
      </w:r>
    </w:p>
    <w:p w:rsidR="00000000" w:rsidDel="00000000" w:rsidP="00000000" w:rsidRDefault="00000000" w:rsidRPr="00000000" w14:paraId="00000012">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Artigos deverão ter até 25 laudas; Relatos de Experiência até 15 laudas; Resenhas até 02 laudas e Entrevistas até 10 laudas. O título, 16 pontos, Times New Roman, apenas a inicial maiúscula, deverá estar destacado em negrito, com alinhamento centralizado e entrelinha simples. O subtítulo deverá ter 14 pontos, Times New Roman, letra minúscula. Na linha seguinte, deve ser indicada a versão do título em inglês ou espanhol.</w:t>
      </w:r>
    </w:p>
    <w:p w:rsidR="00000000" w:rsidDel="00000000" w:rsidP="00000000" w:rsidRDefault="00000000" w:rsidRPr="00000000" w14:paraId="00000013">
      <w:pPr>
        <w:ind w:firstLine="708"/>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Deverão ser escritos utilizando o processador de texto do Windows (Word). As páginas não precisam ser numeradas sequencialmente. Papel A4.</w:t>
      </w:r>
    </w:p>
    <w:p w:rsidR="00000000" w:rsidDel="00000000" w:rsidP="00000000" w:rsidRDefault="00000000" w:rsidRPr="00000000" w14:paraId="0000001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figuras coloridas (fotos, gráficos, desenhos, mapas) deverão ter uma resolução mínima de 300dpi, preferencialmente gravadas no formato JPG e tamanho 12cm x 8,5cm. Devem adicionar título acima da figura, e, legenda e fonte abaixo da figura, enumeradas sequencialmente, quando referidas no corpo do texto.</w:t>
      </w:r>
    </w:p>
    <w:p w:rsidR="00000000" w:rsidDel="00000000" w:rsidP="00000000" w:rsidRDefault="00000000" w:rsidRPr="00000000" w14:paraId="0000001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As citações com menos de 40 palavras devem estar entre aspas e incorporadas no parágrafo, no corpo do texto. As citações com mais de 40 palavras devem vir em parágrafo separado, com recuo de 1,5 cm na margem esquerda, tamanho 11, sem aspas. Ambas as citações devem seguir as normas da APA (</w:t>
      </w:r>
      <w:r w:rsidDel="00000000" w:rsidR="00000000" w:rsidRPr="00000000">
        <w:rPr>
          <w:rFonts w:ascii="Times New Roman" w:cs="Times New Roman" w:eastAsia="Times New Roman" w:hAnsi="Times New Roman"/>
          <w:i w:val="0"/>
          <w:sz w:val="24"/>
          <w:szCs w:val="24"/>
          <w:rtl w:val="0"/>
        </w:rPr>
        <w:t xml:space="preserve">American Psychological Association</w:t>
      </w:r>
      <w:r w:rsidDel="00000000" w:rsidR="00000000" w:rsidRPr="00000000">
        <w:rPr>
          <w:rFonts w:ascii="Times New Roman" w:cs="Times New Roman" w:eastAsia="Times New Roman" w:hAnsi="Times New Roman"/>
          <w:b w:val="0"/>
          <w:sz w:val="24"/>
          <w:szCs w:val="24"/>
          <w:rtl w:val="0"/>
        </w:rPr>
        <w:t xml:space="preserve"> (APA)).</w:t>
      </w:r>
      <w:r w:rsidDel="00000000" w:rsidR="00000000" w:rsidRPr="00000000">
        <w:rPr>
          <w:rtl w:val="0"/>
        </w:rPr>
      </w:r>
    </w:p>
    <w:p w:rsidR="00000000" w:rsidDel="00000000" w:rsidP="00000000" w:rsidRDefault="00000000" w:rsidRPr="00000000" w14:paraId="00000016">
      <w:pPr>
        <w:ind w:firstLine="708"/>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Inserir notas no fim do texto (notas de fim) do documento, quando necessário, e devem ter caráter explicativo. Devem ter 10 pontos e não </w:t>
      </w:r>
      <w:r w:rsidDel="00000000" w:rsidR="00000000" w:rsidRPr="00000000">
        <w:rPr>
          <w:rFonts w:ascii="Times New Roman" w:cs="Times New Roman" w:eastAsia="Times New Roman" w:hAnsi="Times New Roman"/>
          <w:sz w:val="24"/>
          <w:szCs w:val="24"/>
          <w:rtl w:val="0"/>
        </w:rPr>
        <w:t xml:space="preserve">exceder</w:t>
      </w:r>
      <w:r w:rsidDel="00000000" w:rsidR="00000000" w:rsidRPr="00000000">
        <w:rPr>
          <w:rFonts w:ascii="Times New Roman" w:cs="Times New Roman" w:eastAsia="Times New Roman" w:hAnsi="Times New Roman"/>
          <w:b w:val="0"/>
          <w:sz w:val="24"/>
          <w:szCs w:val="24"/>
          <w:rtl w:val="0"/>
        </w:rPr>
        <w:t xml:space="preserve"> três linhas. </w:t>
      </w:r>
    </w:p>
    <w:p w:rsidR="00000000" w:rsidDel="00000000" w:rsidP="00000000" w:rsidRDefault="00000000" w:rsidRPr="00000000" w14:paraId="00000017">
      <w:pPr>
        <w:ind w:firstLine="708"/>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Artigos que possuem DOI deverão obrigatoriamente ser descritos no próprio artigo citado, nas Referências finais.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citar no corpo do texto: um autor: Sobrenome (2015) ou (Sobrenome, 2015);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dois autores: Fulano e Beltrano (2012) ou (Fulano &amp; Beltrano, 2012);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três autores: Fulano, Beltrano e Cicrano (2009) ou (Fulano, Beltrano &amp; Cicrano, 2009).</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mais de três autores: Fulano et al. (2008) ou (Fulano et al., 2008).</w:t>
      </w:r>
    </w:p>
    <w:p w:rsidR="00000000" w:rsidDel="00000000" w:rsidP="00000000" w:rsidRDefault="00000000" w:rsidRPr="00000000" w14:paraId="0000001C">
      <w:pPr>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As seções e subseções são com a inicial maiúscula e em negrito.</w:t>
      </w:r>
    </w:p>
    <w:p w:rsidR="00000000" w:rsidDel="00000000" w:rsidP="00000000" w:rsidRDefault="00000000" w:rsidRPr="00000000" w14:paraId="0000001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Artigos de Periódicos</w:t>
      </w:r>
    </w:p>
    <w:p w:rsidR="00000000" w:rsidDel="00000000" w:rsidP="00000000" w:rsidRDefault="00000000" w:rsidRPr="00000000" w14:paraId="00000022">
      <w:pPr>
        <w:spacing w:after="0" w:line="240" w:lineRule="auto"/>
        <w:ind w:left="566.9291338582675" w:hanging="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Moranta, T.V.; Urrútia, E.P.(2005). La apropiación del espacio: uma propuesta teórica para compreender la vinculación entre las personas y los lugares. </w:t>
      </w:r>
      <w:r w:rsidDel="00000000" w:rsidR="00000000" w:rsidRPr="00000000">
        <w:rPr>
          <w:rFonts w:ascii="Times New Roman" w:cs="Times New Roman" w:eastAsia="Times New Roman" w:hAnsi="Times New Roman"/>
          <w:i w:val="1"/>
          <w:rtl w:val="0"/>
        </w:rPr>
        <w:t xml:space="preserve">Anuario de Psicología</w:t>
      </w:r>
      <w:r w:rsidDel="00000000" w:rsidR="00000000" w:rsidRPr="00000000">
        <w:rPr>
          <w:rFonts w:ascii="Times New Roman" w:cs="Times New Roman" w:eastAsia="Times New Roman" w:hAnsi="Times New Roman"/>
          <w:rtl w:val="0"/>
        </w:rPr>
        <w:t xml:space="preserve">, 36 (3), 281-297.</w:t>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Postagem virtual</w:t>
      </w:r>
    </w:p>
    <w:p w:rsidR="00000000" w:rsidDel="00000000" w:rsidP="00000000" w:rsidRDefault="00000000" w:rsidRPr="00000000" w14:paraId="00000025">
      <w:pPr>
        <w:spacing w:after="0" w:line="240" w:lineRule="auto"/>
        <w:ind w:left="566.9291338582675" w:hanging="566.92913385826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Martins, R. J.; Gonçalves, T.M. (2014, 20 de agosto). Apropriação do espaço na pré-escola segundo a Psicologia Ambiental. Recuperado de </w:t>
      </w:r>
      <w:hyperlink r:id="rId10">
        <w:r w:rsidDel="00000000" w:rsidR="00000000" w:rsidRPr="00000000">
          <w:rPr>
            <w:rFonts w:ascii="Times New Roman" w:cs="Times New Roman" w:eastAsia="Times New Roman" w:hAnsi="Times New Roman"/>
            <w:color w:val="000000"/>
            <w:u w:val="none"/>
            <w:rtl w:val="0"/>
          </w:rPr>
          <w:t xml:space="preserve">https://www.scielo.br/pdf/psoc/v26n3/a11v26n3.pdf</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Anais de eventos</w:t>
      </w:r>
    </w:p>
    <w:p w:rsidR="00000000" w:rsidDel="00000000" w:rsidP="00000000" w:rsidRDefault="00000000" w:rsidRPr="00000000" w14:paraId="00000028">
      <w:pPr>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Sobrenome, Inicial do Nome (ano). Título do trabalho. In </w:t>
      </w:r>
      <w:r w:rsidDel="00000000" w:rsidR="00000000" w:rsidRPr="00000000">
        <w:rPr>
          <w:rFonts w:ascii="Times New Roman" w:cs="Times New Roman" w:eastAsia="Times New Roman" w:hAnsi="Times New Roman"/>
          <w:b w:val="0"/>
          <w:i w:val="1"/>
          <w:rtl w:val="0"/>
        </w:rPr>
        <w:t xml:space="preserve">Anais da Educação Especial do Pará</w:t>
      </w:r>
      <w:r w:rsidDel="00000000" w:rsidR="00000000" w:rsidRPr="00000000">
        <w:rPr>
          <w:rFonts w:ascii="Times New Roman" w:cs="Times New Roman" w:eastAsia="Times New Roman" w:hAnsi="Times New Roman"/>
          <w:b w:val="0"/>
          <w:rtl w:val="0"/>
        </w:rPr>
        <w:t xml:space="preserve"> (pp. 20 – 44). Belém, Pa. </w:t>
      </w:r>
    </w:p>
    <w:p w:rsidR="00000000" w:rsidDel="00000000" w:rsidP="00000000" w:rsidRDefault="00000000" w:rsidRPr="00000000" w14:paraId="00000029">
      <w:pPr>
        <w:jc w:val="both"/>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Documentos Legais</w:t>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rtl w:val="0"/>
        </w:rPr>
        <w:t xml:space="preserve">Lei n. 13.146</w:t>
      </w:r>
      <w:r w:rsidDel="00000000" w:rsidR="00000000" w:rsidRPr="00000000">
        <w:rPr>
          <w:rFonts w:ascii="Times New Roman" w:cs="Times New Roman" w:eastAsia="Times New Roman" w:hAnsi="Times New Roman"/>
          <w:rtl w:val="0"/>
        </w:rPr>
        <w:t xml:space="preserve">, de 06 de julho de 2015. (2015, 06 de julho). Institui a Lei Brasileira de Inclusão da Pessoa com Deficiência (Estatuto da Pessoa com Deficiência). </w:t>
      </w:r>
      <w:r w:rsidDel="00000000" w:rsidR="00000000" w:rsidRPr="00000000">
        <w:rPr>
          <w:rFonts w:ascii="Times New Roman" w:cs="Times New Roman" w:eastAsia="Times New Roman" w:hAnsi="Times New Roman"/>
          <w:i w:val="1"/>
          <w:rtl w:val="0"/>
        </w:rPr>
        <w:t xml:space="preserve">Diário Oficial da União</w:t>
      </w:r>
      <w:r w:rsidDel="00000000" w:rsidR="00000000" w:rsidRPr="00000000">
        <w:rPr>
          <w:rFonts w:ascii="Times New Roman" w:cs="Times New Roman" w:eastAsia="Times New Roman" w:hAnsi="Times New Roman"/>
          <w:rtl w:val="0"/>
        </w:rPr>
        <w:t xml:space="preserve">, seção 1.</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 mais informações sobre a APA acesse </w:t>
      </w:r>
      <w:r w:rsidDel="00000000" w:rsidR="00000000" w:rsidRPr="00000000">
        <w:rPr>
          <w:rFonts w:ascii="Times New Roman" w:cs="Times New Roman" w:eastAsia="Times New Roman" w:hAnsi="Times New Roman"/>
          <w:b w:val="1"/>
          <w:rtl w:val="0"/>
        </w:rPr>
        <w:t xml:space="preserve"> </w:t>
      </w:r>
      <w:hyperlink r:id="rId11">
        <w:r w:rsidDel="00000000" w:rsidR="00000000" w:rsidRPr="00000000">
          <w:rPr>
            <w:rFonts w:ascii="Times New Roman" w:cs="Times New Roman" w:eastAsia="Times New Roman" w:hAnsi="Times New Roman"/>
            <w:b w:val="1"/>
            <w:color w:val="000000"/>
            <w:u w:val="none"/>
            <w:rtl w:val="0"/>
          </w:rPr>
          <w:t xml:space="preserve">http://www.apastyle.org/</w:t>
        </w:r>
      </w:hyperlink>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sz w:val="20"/>
        <w:szCs w:val="20"/>
        <w:rtl w:val="0"/>
      </w:rPr>
      <w:t xml:space="preserve">Rev. </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PoDE, 1 |Revista Povos, Diversidade e Educação | Pará, Brasil,  2022</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81625" cy="28575"/>
              <wp:effectExtent b="0" l="0" r="0" t="0"/>
              <wp:wrapNone/>
              <wp:docPr id="19" name=""/>
              <a:graphic>
                <a:graphicData uri="http://schemas.microsoft.com/office/word/2010/wordprocessingShape">
                  <wps:wsp>
                    <wps:cNvCnPr/>
                    <wps:spPr>
                      <a:xfrm>
                        <a:off x="2659950" y="3770475"/>
                        <a:ext cx="5372100" cy="1905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81625" cy="28575"/>
              <wp:effectExtent b="0" l="0" r="0" t="0"/>
              <wp:wrapNone/>
              <wp:docPr id="1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381625" cy="28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139700</wp:posOffset>
              </wp:positionV>
              <wp:extent cx="381000" cy="323850"/>
              <wp:effectExtent b="0" l="0" r="0" t="0"/>
              <wp:wrapNone/>
              <wp:docPr id="20" name=""/>
              <a:graphic>
                <a:graphicData uri="http://schemas.microsoft.com/office/word/2010/wordprocessingShape">
                  <wps:wsp>
                    <wps:cNvSpPr/>
                    <wps:cNvPr id="5" name="Shape 5"/>
                    <wps:spPr>
                      <a:xfrm>
                        <a:off x="5160263" y="3622838"/>
                        <a:ext cx="371475" cy="3143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139700</wp:posOffset>
              </wp:positionV>
              <wp:extent cx="381000" cy="323850"/>
              <wp:effectExtent b="0" l="0" r="0" t="0"/>
              <wp:wrapNone/>
              <wp:docPr id="2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81000" cy="323850"/>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pacing w:after="0" w:line="360" w:lineRule="auto"/>
      <w:ind w:right="-1064"/>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color w:val="3b3838"/>
        <w:sz w:val="20"/>
        <w:szCs w:val="20"/>
        <w:rtl w:val="0"/>
      </w:rPr>
      <w:t xml:space="preserve">                                                                                                 </w:t>
    </w:r>
    <w:r w:rsidDel="00000000" w:rsidR="00000000" w:rsidRPr="00000000">
      <w:rPr>
        <w:rFonts w:ascii="Century Gothic" w:cs="Century Gothic" w:eastAsia="Century Gothic" w:hAnsi="Century Gothic"/>
        <w:b w:val="1"/>
        <w:color w:val="404040"/>
        <w:sz w:val="20"/>
        <w:szCs w:val="20"/>
        <w:rtl w:val="0"/>
      </w:rPr>
      <w:t xml:space="preserve">ISSN 2965-3231</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203200</wp:posOffset>
              </wp:positionV>
              <wp:extent cx="5381625" cy="370819"/>
              <wp:effectExtent b="0" l="0" r="0" t="0"/>
              <wp:wrapNone/>
              <wp:docPr id="21" name=""/>
              <a:graphic>
                <a:graphicData uri="http://schemas.microsoft.com/office/word/2010/wordprocessingShape">
                  <wps:wsp>
                    <wps:cNvSpPr/>
                    <wps:cNvPr id="6" name="Shape 6"/>
                    <wps:spPr>
                      <a:xfrm>
                        <a:off x="2659950" y="3603788"/>
                        <a:ext cx="5372100" cy="352425"/>
                      </a:xfrm>
                      <a:prstGeom prst="rect">
                        <a:avLst/>
                      </a:prstGeom>
                      <a:solidFill>
                        <a:srgbClr val="2F5496"/>
                      </a:solidFill>
                      <a:ln cap="flat" cmpd="sng" w="9525">
                        <a:solidFill>
                          <a:srgbClr val="2F549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ffffff"/>
                              <w:sz w:val="22"/>
                              <w:vertAlign w:val="baseline"/>
                            </w:rPr>
                            <w:t xml:space="preserve">Revista Povos, Diversidade e Educação</w:t>
                          </w:r>
                          <w:r w:rsidDel="00000000" w:rsidR="00000000" w:rsidRPr="00000000">
                            <w:rPr>
                              <w:rFonts w:ascii="Century Gothic" w:cs="Century Gothic" w:eastAsia="Century Gothic" w:hAnsi="Century Gothic"/>
                              <w:b w:val="1"/>
                              <w:i w:val="0"/>
                              <w:smallCaps w:val="0"/>
                              <w:strike w:val="0"/>
                              <w:color w:val="ffffff"/>
                              <w:sz w:val="18"/>
                              <w:vertAlign w:val="baseline"/>
                            </w:rPr>
                            <w:t xml:space="preserve">                                           </w:t>
                          </w:r>
                          <w:r w:rsidDel="00000000" w:rsidR="00000000" w:rsidRPr="00000000">
                            <w:rPr>
                              <w:rFonts w:ascii="Century Gothic" w:cs="Century Gothic" w:eastAsia="Century Gothic" w:hAnsi="Century Gothic"/>
                              <w:b w:val="1"/>
                              <w:i w:val="0"/>
                              <w:smallCaps w:val="0"/>
                              <w:strike w:val="0"/>
                              <w:color w:val="ffffff"/>
                              <w:sz w:val="20"/>
                              <w:vertAlign w:val="baseline"/>
                            </w:rPr>
                            <w:t xml:space="preserve">Vol. X / 2022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203200</wp:posOffset>
              </wp:positionV>
              <wp:extent cx="5381625" cy="370819"/>
              <wp:effectExtent b="0" l="0" r="0" t="0"/>
              <wp:wrapNone/>
              <wp:docPr id="2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81625" cy="37081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-260984</wp:posOffset>
          </wp:positionH>
          <wp:positionV relativeFrom="paragraph">
            <wp:posOffset>64770</wp:posOffset>
          </wp:positionV>
          <wp:extent cx="1038225" cy="638175"/>
          <wp:effectExtent b="0" l="0" r="0" t="0"/>
          <wp:wrapSquare wrapText="bothSides" distB="0" distT="0" distL="114300" distR="114300"/>
          <wp:docPr id="24" name="image1.jpg"/>
          <a:graphic>
            <a:graphicData uri="http://schemas.openxmlformats.org/drawingml/2006/picture">
              <pic:pic>
                <pic:nvPicPr>
                  <pic:cNvPr id="0" name="image1.jpg"/>
                  <pic:cNvPicPr preferRelativeResize="0"/>
                </pic:nvPicPr>
                <pic:blipFill>
                  <a:blip r:embed="rId2"/>
                  <a:srcRect b="7202" l="0" r="0" t="7627"/>
                  <a:stretch>
                    <a:fillRect/>
                  </a:stretch>
                </pic:blipFill>
                <pic:spPr>
                  <a:xfrm>
                    <a:off x="0" y="0"/>
                    <a:ext cx="1038225" cy="6381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-12699</wp:posOffset>
              </wp:positionV>
              <wp:extent cx="2828925" cy="247650"/>
              <wp:effectExtent b="0" l="0" r="0" t="0"/>
              <wp:wrapNone/>
              <wp:docPr id="17" name=""/>
              <a:graphic>
                <a:graphicData uri="http://schemas.microsoft.com/office/word/2010/wordprocessingShape">
                  <wps:wsp>
                    <wps:cNvSpPr/>
                    <wps:cNvPr id="2" name="Shape 2"/>
                    <wps:spPr>
                      <a:xfrm>
                        <a:off x="3936300" y="3660938"/>
                        <a:ext cx="2819400" cy="2381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262626"/>
                              <w:sz w:val="18"/>
                              <w:vertAlign w:val="baseline"/>
                            </w:rPr>
                            <w:t xml:space="preserve">www.periodicos.uepa.br/index.php/pode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-12699</wp:posOffset>
              </wp:positionV>
              <wp:extent cx="2828925" cy="247650"/>
              <wp:effectExtent b="0" l="0" r="0" t="0"/>
              <wp:wrapNone/>
              <wp:docPr id="1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2828925" cy="247650"/>
                      </a:xfrm>
                      <a:prstGeom prst="rect"/>
                      <a:ln/>
                    </pic:spPr>
                  </pic:pic>
                </a:graphicData>
              </a:graphic>
            </wp:anchor>
          </w:drawing>
        </mc:Fallback>
      </mc:AlternateContent>
    </w:r>
  </w:p>
  <w:p w:rsidR="00000000" w:rsidDel="00000000" w:rsidP="00000000" w:rsidRDefault="00000000" w:rsidRPr="00000000" w14:paraId="00000034">
    <w:pPr>
      <w:spacing w:after="0" w:line="360" w:lineRule="auto"/>
      <w:ind w:firstLine="11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2CA3"/>
    <w:rPr>
      <w:rFonts w:ascii="Calibri" w:cs="Calibri" w:eastAsia="Calibri" w:hAnsi="Calibri"/>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429AA"/>
    <w:pPr>
      <w:tabs>
        <w:tab w:val="center" w:pos="4252"/>
        <w:tab w:val="right" w:pos="8504"/>
      </w:tabs>
      <w:spacing w:after="0" w:line="240" w:lineRule="auto"/>
    </w:pPr>
    <w:rPr>
      <w:rFonts w:asciiTheme="minorHAnsi" w:cstheme="minorBidi" w:eastAsiaTheme="minorHAnsi" w:hAnsiTheme="minorHAnsi"/>
      <w:lang w:eastAsia="en-US"/>
    </w:rPr>
  </w:style>
  <w:style w:type="character" w:styleId="CabealhoChar" w:customStyle="1">
    <w:name w:val="Cabeçalho Char"/>
    <w:basedOn w:val="Fontepargpadro"/>
    <w:link w:val="Cabealho"/>
    <w:uiPriority w:val="99"/>
    <w:rsid w:val="00F429AA"/>
  </w:style>
  <w:style w:type="paragraph" w:styleId="Rodap">
    <w:name w:val="footer"/>
    <w:basedOn w:val="Normal"/>
    <w:link w:val="RodapChar"/>
    <w:uiPriority w:val="99"/>
    <w:unhideWhenUsed w:val="1"/>
    <w:rsid w:val="00F429AA"/>
    <w:pPr>
      <w:tabs>
        <w:tab w:val="center" w:pos="4252"/>
        <w:tab w:val="right" w:pos="8504"/>
      </w:tabs>
      <w:spacing w:after="0" w:line="240" w:lineRule="auto"/>
    </w:pPr>
    <w:rPr>
      <w:rFonts w:asciiTheme="minorHAnsi" w:cstheme="minorBidi" w:eastAsiaTheme="minorHAnsi" w:hAnsiTheme="minorHAnsi"/>
      <w:lang w:eastAsia="en-US"/>
    </w:rPr>
  </w:style>
  <w:style w:type="character" w:styleId="RodapChar" w:customStyle="1">
    <w:name w:val="Rodapé Char"/>
    <w:basedOn w:val="Fontepargpadro"/>
    <w:link w:val="Rodap"/>
    <w:uiPriority w:val="99"/>
    <w:rsid w:val="00F429AA"/>
  </w:style>
  <w:style w:type="character" w:styleId="Forte">
    <w:name w:val="Strong"/>
    <w:basedOn w:val="Fontepargpadro"/>
    <w:uiPriority w:val="22"/>
    <w:qFormat w:val="1"/>
    <w:rsid w:val="00BA74FA"/>
    <w:rPr>
      <w:b w:val="1"/>
      <w:bCs w:val="1"/>
    </w:rPr>
  </w:style>
  <w:style w:type="character" w:styleId="nfase">
    <w:name w:val="Emphasis"/>
    <w:basedOn w:val="Fontepargpadro"/>
    <w:uiPriority w:val="20"/>
    <w:qFormat w:val="1"/>
    <w:rsid w:val="00357A76"/>
    <w:rPr>
      <w:i w:val="1"/>
      <w:iCs w:val="1"/>
    </w:rPr>
  </w:style>
  <w:style w:type="character" w:styleId="markedcontent" w:customStyle="1">
    <w:name w:val="markedcontent"/>
    <w:basedOn w:val="Fontepargpadro"/>
    <w:rsid w:val="00527867"/>
  </w:style>
  <w:style w:type="paragraph" w:styleId="NormalWeb">
    <w:name w:val="Normal (Web)"/>
    <w:basedOn w:val="Normal"/>
    <w:uiPriority w:val="99"/>
    <w:semiHidden w:val="1"/>
    <w:unhideWhenUsed w:val="1"/>
    <w:rsid w:val="00174FB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582B98"/>
    <w:rPr>
      <w:color w:val="0563c1" w:themeColor="hyperlink"/>
      <w:u w:val="single"/>
    </w:rPr>
  </w:style>
  <w:style w:type="character" w:styleId="MenoPendente">
    <w:name w:val="Unresolved Mention"/>
    <w:basedOn w:val="Fontepargpadro"/>
    <w:uiPriority w:val="99"/>
    <w:semiHidden w:val="1"/>
    <w:unhideWhenUsed w:val="1"/>
    <w:rsid w:val="00582B9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pastyle.org/" TargetMode="External"/><Relationship Id="rId10" Type="http://schemas.openxmlformats.org/officeDocument/2006/relationships/hyperlink" Target="https://www.scielo.br/pdf/psoc/v26n3/a11v26n3.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jp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AtRV0cZhUrV4ouYmTWiEiPu+g==">CgMxLjA4AHIhMVRQd3lhSjQzWE1oMnhDWEkzcDAySHNHLWFLU2hxUG5I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2021-09-24T13:39:00Z</dcterms:created>
  <dc:creator>Samnka Br</dc:creator>
</cp:coreProperties>
</file>